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RPr="001C4996" w:rsidP="001C4996">
      <w:pPr>
        <w:ind w:firstLine="540"/>
        <w:jc w:val="right"/>
      </w:pPr>
      <w:r w:rsidRPr="001C4996">
        <w:t xml:space="preserve">                                                              Дело № 5-</w:t>
      </w:r>
      <w:r w:rsidRPr="001C4996" w:rsidR="00DF2242">
        <w:t>180</w:t>
      </w:r>
      <w:r w:rsidRPr="001C4996" w:rsidR="004D3FD4">
        <w:t>-2102</w:t>
      </w:r>
      <w:r w:rsidRPr="001C4996" w:rsidR="00DF2242">
        <w:t>/2025</w:t>
      </w:r>
    </w:p>
    <w:p w:rsidR="00E76ABF" w:rsidRPr="001C4996" w:rsidP="001C4996">
      <w:pPr>
        <w:ind w:firstLine="540"/>
        <w:jc w:val="right"/>
        <w:rPr>
          <w:bCs/>
        </w:rPr>
      </w:pPr>
      <w:r w:rsidRPr="001C4996">
        <w:rPr>
          <w:bCs/>
        </w:rPr>
        <w:t xml:space="preserve">УИД </w:t>
      </w:r>
      <w:r w:rsidRPr="001C4996" w:rsidR="00DF2242">
        <w:rPr>
          <w:bCs/>
        </w:rPr>
        <w:t>86MS0042-01-2024-005279-70</w:t>
      </w:r>
    </w:p>
    <w:p w:rsidR="001C4996" w:rsidRPr="001C4996" w:rsidP="001C4996">
      <w:pPr>
        <w:ind w:firstLine="540"/>
        <w:jc w:val="right"/>
      </w:pPr>
    </w:p>
    <w:p w:rsidR="00C5576E" w:rsidRPr="001C4996" w:rsidP="001C4996">
      <w:pPr>
        <w:jc w:val="center"/>
        <w:rPr>
          <w:sz w:val="27"/>
          <w:szCs w:val="27"/>
        </w:rPr>
      </w:pPr>
      <w:r w:rsidRPr="001C4996">
        <w:rPr>
          <w:sz w:val="27"/>
          <w:szCs w:val="27"/>
        </w:rPr>
        <w:t>ПОСТАНОВЛЕНИЕ</w:t>
      </w:r>
    </w:p>
    <w:p w:rsidR="00C5576E" w:rsidRPr="001C4996" w:rsidP="001C4996">
      <w:pPr>
        <w:jc w:val="center"/>
        <w:rPr>
          <w:sz w:val="27"/>
          <w:szCs w:val="27"/>
        </w:rPr>
      </w:pPr>
      <w:r w:rsidRPr="001C4996">
        <w:rPr>
          <w:sz w:val="27"/>
          <w:szCs w:val="27"/>
        </w:rPr>
        <w:t>по делу об административном правонарушении</w:t>
      </w:r>
    </w:p>
    <w:p w:rsidR="001C4996" w:rsidRPr="001C4996" w:rsidP="001C4996">
      <w:pPr>
        <w:jc w:val="both"/>
        <w:rPr>
          <w:sz w:val="27"/>
          <w:szCs w:val="27"/>
        </w:rPr>
      </w:pPr>
    </w:p>
    <w:p w:rsidR="00C5576E" w:rsidRPr="001C4996" w:rsidP="001C4996">
      <w:pPr>
        <w:jc w:val="both"/>
        <w:rPr>
          <w:sz w:val="27"/>
          <w:szCs w:val="27"/>
        </w:rPr>
      </w:pPr>
      <w:r w:rsidRPr="001C4996">
        <w:rPr>
          <w:sz w:val="27"/>
          <w:szCs w:val="27"/>
        </w:rPr>
        <w:t xml:space="preserve">г. Нижневартовск                                                                  </w:t>
      </w:r>
      <w:r w:rsidRPr="001C4996" w:rsidR="00A53AF3">
        <w:rPr>
          <w:sz w:val="27"/>
          <w:szCs w:val="27"/>
        </w:rPr>
        <w:t xml:space="preserve"> </w:t>
      </w:r>
      <w:r w:rsidRPr="001C4996" w:rsidR="001C4996">
        <w:rPr>
          <w:sz w:val="27"/>
          <w:szCs w:val="27"/>
        </w:rPr>
        <w:t xml:space="preserve">    </w:t>
      </w:r>
      <w:r w:rsidRPr="001C4996" w:rsidR="00A53AF3">
        <w:rPr>
          <w:sz w:val="27"/>
          <w:szCs w:val="27"/>
        </w:rPr>
        <w:t xml:space="preserve"> </w:t>
      </w:r>
      <w:r w:rsidRPr="001C4996" w:rsidR="000A0953">
        <w:rPr>
          <w:sz w:val="27"/>
          <w:szCs w:val="27"/>
        </w:rPr>
        <w:t xml:space="preserve"> </w:t>
      </w:r>
      <w:r w:rsidRPr="001C4996" w:rsidR="00DF2242">
        <w:rPr>
          <w:sz w:val="27"/>
          <w:szCs w:val="27"/>
        </w:rPr>
        <w:t>05 марта 2025</w:t>
      </w:r>
      <w:r w:rsidRPr="001C4996">
        <w:rPr>
          <w:sz w:val="27"/>
          <w:szCs w:val="27"/>
        </w:rPr>
        <w:t xml:space="preserve"> года </w:t>
      </w:r>
      <w:r w:rsidRPr="001C4996">
        <w:rPr>
          <w:sz w:val="27"/>
          <w:szCs w:val="27"/>
        </w:rPr>
        <w:tab/>
      </w:r>
      <w:r w:rsidRPr="001C4996">
        <w:rPr>
          <w:sz w:val="27"/>
          <w:szCs w:val="27"/>
        </w:rPr>
        <w:tab/>
      </w:r>
      <w:r w:rsidRPr="001C4996">
        <w:rPr>
          <w:sz w:val="27"/>
          <w:szCs w:val="27"/>
        </w:rPr>
        <w:tab/>
      </w:r>
      <w:r w:rsidRPr="001C4996">
        <w:rPr>
          <w:sz w:val="27"/>
          <w:szCs w:val="27"/>
        </w:rPr>
        <w:tab/>
      </w:r>
      <w:r w:rsidRPr="001C4996">
        <w:rPr>
          <w:sz w:val="27"/>
          <w:szCs w:val="27"/>
        </w:rPr>
        <w:tab/>
        <w:t xml:space="preserve">   </w:t>
      </w:r>
      <w:r w:rsidRPr="001C4996">
        <w:rPr>
          <w:sz w:val="27"/>
          <w:szCs w:val="27"/>
        </w:rPr>
        <w:tab/>
      </w:r>
    </w:p>
    <w:p w:rsidR="00C5576E" w:rsidRPr="001C4996" w:rsidP="001C4996">
      <w:pPr>
        <w:pStyle w:val="BodyText"/>
        <w:spacing w:after="0"/>
        <w:ind w:firstLine="539"/>
        <w:jc w:val="both"/>
        <w:rPr>
          <w:sz w:val="27"/>
          <w:szCs w:val="27"/>
        </w:rPr>
      </w:pPr>
      <w:r w:rsidRPr="001C4996">
        <w:rPr>
          <w:sz w:val="27"/>
          <w:szCs w:val="27"/>
        </w:rPr>
        <w:t>Мир</w:t>
      </w:r>
      <w:r w:rsidRPr="001C4996" w:rsidR="00E624CF">
        <w:rPr>
          <w:sz w:val="27"/>
          <w:szCs w:val="27"/>
        </w:rPr>
        <w:t xml:space="preserve">овой судья судебного участка № </w:t>
      </w:r>
      <w:r w:rsidRPr="001C4996" w:rsidR="00E624CF">
        <w:rPr>
          <w:sz w:val="27"/>
          <w:szCs w:val="27"/>
          <w:lang w:val="ru-RU"/>
        </w:rPr>
        <w:t>2</w:t>
      </w:r>
      <w:r w:rsidRPr="001C4996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 - Мансийского автоном</w:t>
      </w:r>
      <w:r w:rsidRPr="001C4996">
        <w:rPr>
          <w:sz w:val="27"/>
          <w:szCs w:val="27"/>
        </w:rPr>
        <w:t xml:space="preserve">ного округа - Югры </w:t>
      </w:r>
      <w:r w:rsidRPr="001C4996" w:rsidR="00E624CF">
        <w:rPr>
          <w:sz w:val="27"/>
          <w:szCs w:val="27"/>
          <w:lang w:val="ru-RU"/>
        </w:rPr>
        <w:t xml:space="preserve">Трифонова Л.И., </w:t>
      </w:r>
      <w:r w:rsidRPr="001C4996">
        <w:rPr>
          <w:sz w:val="27"/>
          <w:szCs w:val="27"/>
        </w:rPr>
        <w:t xml:space="preserve">находящийся по адресу ул. </w:t>
      </w:r>
      <w:r w:rsidRPr="001C4996">
        <w:rPr>
          <w:sz w:val="27"/>
          <w:szCs w:val="27"/>
          <w:lang w:val="ru-RU"/>
        </w:rPr>
        <w:t>Нефтяников</w:t>
      </w:r>
      <w:r w:rsidRPr="001C4996">
        <w:rPr>
          <w:sz w:val="27"/>
          <w:szCs w:val="27"/>
        </w:rPr>
        <w:t>,</w:t>
      </w:r>
      <w:r w:rsidRPr="001C4996">
        <w:rPr>
          <w:sz w:val="27"/>
          <w:szCs w:val="27"/>
          <w:lang w:val="ru-RU"/>
        </w:rPr>
        <w:t xml:space="preserve"> 6</w:t>
      </w:r>
      <w:r w:rsidRPr="001C4996">
        <w:rPr>
          <w:sz w:val="27"/>
          <w:szCs w:val="27"/>
        </w:rPr>
        <w:t>, г. Нижневартовск,</w:t>
      </w:r>
    </w:p>
    <w:p w:rsidR="00407BE7" w:rsidRPr="001C4996" w:rsidP="001C4996">
      <w:pPr>
        <w:pStyle w:val="BodyText"/>
        <w:spacing w:after="0"/>
        <w:ind w:firstLine="539"/>
        <w:jc w:val="both"/>
        <w:rPr>
          <w:sz w:val="27"/>
          <w:szCs w:val="27"/>
          <w:lang w:val="ru-RU"/>
        </w:rPr>
      </w:pPr>
      <w:r w:rsidRPr="001C4996">
        <w:rPr>
          <w:sz w:val="27"/>
          <w:szCs w:val="27"/>
        </w:rPr>
        <w:t>рассмотрев дело об административном правонарушении в отношении</w:t>
      </w:r>
      <w:r w:rsidRPr="001C4996" w:rsidR="00312922">
        <w:rPr>
          <w:sz w:val="27"/>
          <w:szCs w:val="27"/>
          <w:lang w:val="ru-RU"/>
        </w:rPr>
        <w:t xml:space="preserve"> </w:t>
      </w:r>
      <w:r w:rsidRPr="001C4996" w:rsidR="00597B8C">
        <w:rPr>
          <w:sz w:val="27"/>
          <w:szCs w:val="27"/>
          <w:lang w:val="ru-RU"/>
        </w:rPr>
        <w:t xml:space="preserve">муниципального </w:t>
      </w:r>
      <w:r w:rsidRPr="001C4996" w:rsidR="00C66D06">
        <w:rPr>
          <w:sz w:val="27"/>
          <w:szCs w:val="27"/>
          <w:lang w:val="ru-RU"/>
        </w:rPr>
        <w:t>бюджетного образовательного учреждения</w:t>
      </w:r>
      <w:r w:rsidRPr="001C4996" w:rsidR="007E43FD">
        <w:rPr>
          <w:sz w:val="27"/>
          <w:szCs w:val="27"/>
          <w:lang w:val="ru-RU"/>
        </w:rPr>
        <w:t xml:space="preserve"> </w:t>
      </w:r>
      <w:r w:rsidRPr="001C4996" w:rsidR="00A45923">
        <w:rPr>
          <w:sz w:val="27"/>
          <w:szCs w:val="27"/>
          <w:lang w:val="ru-RU"/>
        </w:rPr>
        <w:t>«</w:t>
      </w:r>
      <w:r w:rsidRPr="001C4996" w:rsidR="00C66D06">
        <w:rPr>
          <w:sz w:val="27"/>
          <w:szCs w:val="27"/>
          <w:lang w:val="ru-RU"/>
        </w:rPr>
        <w:t>Средняя школа №18</w:t>
      </w:r>
      <w:r w:rsidRPr="001C4996" w:rsidR="00597B8C">
        <w:rPr>
          <w:sz w:val="27"/>
          <w:szCs w:val="27"/>
          <w:lang w:val="ru-RU"/>
        </w:rPr>
        <w:t>»</w:t>
      </w:r>
      <w:r w:rsidRPr="001C4996">
        <w:rPr>
          <w:sz w:val="27"/>
          <w:szCs w:val="27"/>
          <w:lang w:val="ru-RU"/>
        </w:rPr>
        <w:t xml:space="preserve">, юридический адрес: г. Нижневартовск, ул. </w:t>
      </w:r>
      <w:r w:rsidRPr="001C4996" w:rsidR="00EC2EF0">
        <w:rPr>
          <w:sz w:val="27"/>
          <w:szCs w:val="27"/>
          <w:lang w:val="ru-RU"/>
        </w:rPr>
        <w:t>Мира</w:t>
      </w:r>
      <w:r w:rsidRPr="001C4996" w:rsidR="00E624CF">
        <w:rPr>
          <w:sz w:val="27"/>
          <w:szCs w:val="27"/>
          <w:lang w:val="ru-RU"/>
        </w:rPr>
        <w:t>, д.</w:t>
      </w:r>
      <w:r w:rsidRPr="001C4996" w:rsidR="00EC2EF0">
        <w:rPr>
          <w:sz w:val="27"/>
          <w:szCs w:val="27"/>
          <w:lang w:val="ru-RU"/>
        </w:rPr>
        <w:t xml:space="preserve"> 13</w:t>
      </w:r>
      <w:r w:rsidRPr="001C4996" w:rsidR="007E43FD">
        <w:rPr>
          <w:sz w:val="27"/>
          <w:szCs w:val="27"/>
          <w:lang w:val="ru-RU"/>
        </w:rPr>
        <w:t>А</w:t>
      </w:r>
      <w:r w:rsidRPr="001C4996">
        <w:rPr>
          <w:sz w:val="27"/>
          <w:szCs w:val="27"/>
          <w:lang w:val="ru-RU"/>
        </w:rPr>
        <w:t xml:space="preserve">, ИНН </w:t>
      </w:r>
      <w:r w:rsidRPr="001C4996" w:rsidR="00EC2EF0">
        <w:rPr>
          <w:sz w:val="27"/>
          <w:szCs w:val="27"/>
          <w:lang w:val="ru-RU"/>
        </w:rPr>
        <w:t>8603012709</w:t>
      </w:r>
      <w:r w:rsidRPr="001C4996">
        <w:rPr>
          <w:sz w:val="27"/>
          <w:szCs w:val="27"/>
          <w:lang w:val="ru-RU"/>
        </w:rPr>
        <w:t>,</w:t>
      </w:r>
      <w:r w:rsidRPr="001C4996" w:rsidR="00597B8C">
        <w:rPr>
          <w:sz w:val="27"/>
          <w:szCs w:val="27"/>
          <w:lang w:val="ru-RU"/>
        </w:rPr>
        <w:t xml:space="preserve"> ОГРН </w:t>
      </w:r>
      <w:r w:rsidRPr="001C4996" w:rsidR="00EC2EF0">
        <w:rPr>
          <w:sz w:val="27"/>
          <w:szCs w:val="27"/>
          <w:lang w:val="ru-RU"/>
        </w:rPr>
        <w:t>1028600963852</w:t>
      </w:r>
      <w:r w:rsidRPr="001C4996" w:rsidR="00597B8C">
        <w:rPr>
          <w:sz w:val="27"/>
          <w:szCs w:val="27"/>
          <w:lang w:val="ru-RU"/>
        </w:rPr>
        <w:t>,</w:t>
      </w:r>
      <w:r w:rsidRPr="001C4996">
        <w:rPr>
          <w:sz w:val="27"/>
          <w:szCs w:val="27"/>
          <w:lang w:val="ru-RU"/>
        </w:rPr>
        <w:t xml:space="preserve"> </w:t>
      </w:r>
    </w:p>
    <w:p w:rsidR="00407BE7" w:rsidRPr="001C4996" w:rsidP="001C4996">
      <w:pPr>
        <w:suppressAutoHyphens/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 xml:space="preserve">                                                   </w:t>
      </w:r>
      <w:r w:rsidRPr="001C4996" w:rsidR="00C5576E">
        <w:rPr>
          <w:sz w:val="27"/>
          <w:szCs w:val="27"/>
        </w:rPr>
        <w:t>УСТАНОВИЛ:</w:t>
      </w:r>
      <w:r w:rsidRPr="001C4996" w:rsidR="00134AD2">
        <w:rPr>
          <w:sz w:val="27"/>
          <w:szCs w:val="27"/>
        </w:rPr>
        <w:t xml:space="preserve"> </w:t>
      </w:r>
    </w:p>
    <w:p w:rsidR="00EC2EF0" w:rsidRPr="001C4996" w:rsidP="001C4996">
      <w:pPr>
        <w:pStyle w:val="10"/>
        <w:shd w:val="clear" w:color="auto" w:fill="auto"/>
        <w:spacing w:before="0" w:after="0" w:line="240" w:lineRule="auto"/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>Муниципальным бюджетным образовательн</w:t>
      </w:r>
      <w:r w:rsidRPr="001C4996" w:rsidR="00312922">
        <w:rPr>
          <w:sz w:val="27"/>
          <w:szCs w:val="27"/>
        </w:rPr>
        <w:t>ым учреждением «Средняя школа №</w:t>
      </w:r>
      <w:r w:rsidRPr="001C4996">
        <w:rPr>
          <w:sz w:val="27"/>
          <w:szCs w:val="27"/>
        </w:rPr>
        <w:t xml:space="preserve">18» (далее </w:t>
      </w:r>
      <w:r w:rsidRPr="001C4996" w:rsidR="00E1140E">
        <w:rPr>
          <w:sz w:val="27"/>
          <w:szCs w:val="27"/>
        </w:rPr>
        <w:t>МБОУ «Средняя школа №18»</w:t>
      </w:r>
      <w:r w:rsidRPr="001C4996">
        <w:rPr>
          <w:sz w:val="27"/>
          <w:szCs w:val="27"/>
        </w:rPr>
        <w:t>) по адресу: ХМАО-Югра, город Нижневартовск, улица Мира, дом 13а, в течение рабочего времени с 09-00 часов до 18-00 часов 08.08.2022, 08.09.2022, 10.10.2022, 16.11.2022, 08.12.2022, 30.01.2023, 08.02.2023, 09.03.2023, 12.04.2023, 15.05.2023, 13.06.2023</w:t>
      </w:r>
      <w:r w:rsidRPr="001C4996">
        <w:rPr>
          <w:sz w:val="27"/>
          <w:szCs w:val="27"/>
        </w:rPr>
        <w:t>, 12.07.2023, 09.08.2023, 13.09.2023, 16.10.2023, 09.11.2023, 12.12.2023</w:t>
      </w:r>
      <w:r w:rsidRPr="001C4996" w:rsidR="005D63B5">
        <w:rPr>
          <w:sz w:val="27"/>
          <w:szCs w:val="27"/>
        </w:rPr>
        <w:t xml:space="preserve"> </w:t>
      </w:r>
      <w:r w:rsidRPr="001C4996">
        <w:rPr>
          <w:sz w:val="27"/>
          <w:szCs w:val="27"/>
        </w:rPr>
        <w:t>допущено нецелевое использование бюджетных средств, выразившееся в направлении полученных из бюджета города Нижневартовска средств субсидии на иные цели, не связанные с финансовым обеспечением выполнения учреждениями муниципального задания на оказание муни</w:t>
      </w:r>
      <w:r w:rsidRPr="001C4996">
        <w:rPr>
          <w:sz w:val="27"/>
          <w:szCs w:val="27"/>
        </w:rPr>
        <w:t>ципальных услуг (выполнение работ) по соглашениям № 1403 от 29.12.2021, №903 от 30.12.2022 о предоставлении из бюджета города Нижневартовска муниципальному бюджетному учреждению субсидии на иные цели в соответствии с абзацем вторым пункта 1 статьи 78.1 Бюд</w:t>
      </w:r>
      <w:r w:rsidRPr="001C4996">
        <w:rPr>
          <w:sz w:val="27"/>
          <w:szCs w:val="27"/>
        </w:rPr>
        <w:t xml:space="preserve">жетного кодекса Российской Федерации в целях компенсации расходов по договору найма жилого помещения в наемном доме специалистам в порядке, установленном муниципальным правовым </w:t>
      </w:r>
      <w:r w:rsidRPr="001C4996" w:rsidR="00312922">
        <w:rPr>
          <w:sz w:val="27"/>
          <w:szCs w:val="27"/>
        </w:rPr>
        <w:t>актом, на общую сумму 180000</w:t>
      </w:r>
      <w:r w:rsidRPr="001C4996">
        <w:rPr>
          <w:sz w:val="27"/>
          <w:szCs w:val="27"/>
        </w:rPr>
        <w:t xml:space="preserve"> рублей в результате неправомерной компенсации расх</w:t>
      </w:r>
      <w:r w:rsidRPr="001C4996">
        <w:rPr>
          <w:sz w:val="27"/>
          <w:szCs w:val="27"/>
        </w:rPr>
        <w:t>одов по договору найма жилого помещения в наемном доме специалистам Учреждения, несоответствующим требованию, установленному абзацем третьим пункта 1.3 Порядка компенсации расходов по договору найма жилого помещения в наемном доме специалистам муниципальны</w:t>
      </w:r>
      <w:r w:rsidRPr="001C4996">
        <w:rPr>
          <w:sz w:val="27"/>
          <w:szCs w:val="27"/>
        </w:rPr>
        <w:t>х учреждений сферы образования, культуры, физической культуры и спорта города Нижневартовска, утвержденного постановлением администрации города Нижневартовска от 20.12.2019 № 1013 (далее - Порядок № 1013), а именно, требованию состоять в трудовых отношения</w:t>
      </w:r>
      <w:r w:rsidRPr="001C4996">
        <w:rPr>
          <w:sz w:val="27"/>
          <w:szCs w:val="27"/>
        </w:rPr>
        <w:t>х с муниципальными учреждениями с 01.09.2016.</w:t>
      </w:r>
    </w:p>
    <w:p w:rsidR="00FA551E" w:rsidRPr="001C4996" w:rsidP="001C4996">
      <w:pPr>
        <w:pStyle w:val="10"/>
        <w:shd w:val="clear" w:color="auto" w:fill="auto"/>
        <w:spacing w:before="0" w:after="0" w:line="240" w:lineRule="auto"/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>Должностное лицо контрольно-счетного органа муниципального образования счетной палаты города Нижневартовска ХМАО-Югры Фомина Ю.В. в судебном заседании подтвердила обстоятельства, изложенные в протоколе об админ</w:t>
      </w:r>
      <w:r w:rsidRPr="001C4996">
        <w:rPr>
          <w:sz w:val="27"/>
          <w:szCs w:val="27"/>
        </w:rPr>
        <w:t xml:space="preserve">истративном правонарушении. </w:t>
      </w:r>
    </w:p>
    <w:p w:rsidR="004748B5" w:rsidRPr="001C4996" w:rsidP="001C4996">
      <w:pPr>
        <w:pStyle w:val="BodyText"/>
        <w:spacing w:after="0"/>
        <w:ind w:firstLine="539"/>
        <w:jc w:val="both"/>
        <w:rPr>
          <w:sz w:val="27"/>
          <w:szCs w:val="27"/>
          <w:lang w:val="ru-RU"/>
        </w:rPr>
      </w:pPr>
      <w:r w:rsidRPr="001C4996">
        <w:rPr>
          <w:sz w:val="27"/>
          <w:szCs w:val="27"/>
        </w:rPr>
        <w:t xml:space="preserve">Законный представитель </w:t>
      </w:r>
      <w:r w:rsidR="001C4996">
        <w:rPr>
          <w:sz w:val="27"/>
          <w:szCs w:val="27"/>
          <w:lang w:val="ru-RU"/>
        </w:rPr>
        <w:t>(</w:t>
      </w:r>
      <w:r w:rsidRPr="001C4996">
        <w:rPr>
          <w:sz w:val="27"/>
          <w:szCs w:val="27"/>
        </w:rPr>
        <w:t>защитник</w:t>
      </w:r>
      <w:r w:rsidR="001C4996">
        <w:rPr>
          <w:sz w:val="27"/>
          <w:szCs w:val="27"/>
          <w:lang w:val="ru-RU"/>
        </w:rPr>
        <w:t>)</w:t>
      </w:r>
      <w:r w:rsidRPr="001C4996">
        <w:rPr>
          <w:sz w:val="27"/>
          <w:szCs w:val="27"/>
        </w:rPr>
        <w:t xml:space="preserve"> МБОУ «Средняя школа №18» в судебное заседание не явилс</w:t>
      </w:r>
      <w:r w:rsidRPr="001C4996">
        <w:rPr>
          <w:sz w:val="27"/>
          <w:szCs w:val="27"/>
          <w:lang w:val="ru-RU"/>
        </w:rPr>
        <w:t>я</w:t>
      </w:r>
      <w:r w:rsidRPr="001C4996">
        <w:rPr>
          <w:sz w:val="27"/>
          <w:szCs w:val="27"/>
        </w:rPr>
        <w:t>, о времени и месте рассмотрения дела об административном правонарушении юридическое лицо извещалось по месту регистрации</w:t>
      </w:r>
      <w:r w:rsidRPr="001C4996">
        <w:rPr>
          <w:sz w:val="27"/>
          <w:szCs w:val="27"/>
          <w:lang w:val="ru-RU"/>
        </w:rPr>
        <w:t>, законный предст</w:t>
      </w:r>
      <w:r w:rsidRPr="001C4996">
        <w:rPr>
          <w:sz w:val="27"/>
          <w:szCs w:val="27"/>
          <w:lang w:val="ru-RU"/>
        </w:rPr>
        <w:t>авитель извещен судебной повесткой.</w:t>
      </w:r>
    </w:p>
    <w:p w:rsidR="00533C03" w:rsidRPr="001C4996" w:rsidP="001C4996">
      <w:pPr>
        <w:pStyle w:val="BodyText"/>
        <w:spacing w:after="0"/>
        <w:ind w:firstLine="539"/>
        <w:jc w:val="both"/>
        <w:rPr>
          <w:sz w:val="27"/>
          <w:szCs w:val="27"/>
        </w:rPr>
      </w:pPr>
      <w:r w:rsidRPr="001C4996">
        <w:rPr>
          <w:sz w:val="27"/>
          <w:szCs w:val="27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</w:t>
      </w:r>
      <w:r w:rsidRPr="001C4996">
        <w:rPr>
          <w:sz w:val="27"/>
          <w:szCs w:val="27"/>
        </w:rPr>
        <w:t xml:space="preserve">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законного представителя либо защитника МБОУ «Средняя школа №18».</w:t>
      </w:r>
    </w:p>
    <w:p w:rsidR="00E1140E" w:rsidRPr="001C4996" w:rsidP="001C4996">
      <w:pPr>
        <w:ind w:firstLine="539"/>
        <w:jc w:val="both"/>
        <w:rPr>
          <w:sz w:val="27"/>
          <w:szCs w:val="27"/>
          <w:shd w:val="clear" w:color="auto" w:fill="FFFFFF"/>
        </w:rPr>
      </w:pPr>
      <w:r w:rsidRPr="001C4996">
        <w:rPr>
          <w:sz w:val="27"/>
          <w:szCs w:val="27"/>
        </w:rPr>
        <w:t xml:space="preserve">Мировой судья, выслушав </w:t>
      </w:r>
      <w:r w:rsidRPr="001C4996" w:rsidR="00333549">
        <w:rPr>
          <w:sz w:val="27"/>
          <w:szCs w:val="27"/>
          <w:shd w:val="clear" w:color="auto" w:fill="FFFFFF"/>
        </w:rPr>
        <w:t>представителя</w:t>
      </w:r>
      <w:r w:rsidRPr="001C4996" w:rsidR="00333549">
        <w:rPr>
          <w:sz w:val="27"/>
          <w:szCs w:val="27"/>
        </w:rPr>
        <w:t xml:space="preserve"> контрольно-счетного органа муниципального образования счетной палаты города Нижневартовска ХМАО-Югры Фомину Ю.В.</w:t>
      </w:r>
      <w:r w:rsidRPr="001C4996">
        <w:rPr>
          <w:sz w:val="27"/>
          <w:szCs w:val="27"/>
        </w:rPr>
        <w:t>,</w:t>
      </w:r>
      <w:r w:rsidRPr="001C4996">
        <w:rPr>
          <w:sz w:val="27"/>
          <w:szCs w:val="27"/>
          <w:shd w:val="clear" w:color="auto" w:fill="FFFFFF"/>
        </w:rPr>
        <w:t xml:space="preserve"> исследовав доказательства по делу, приходит к следующему.</w:t>
      </w:r>
    </w:p>
    <w:p w:rsidR="004748B5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 xml:space="preserve">Согласно ст. 15.14 Кодекса Российской Федерации об административных </w:t>
      </w:r>
      <w:r w:rsidRPr="001C4996">
        <w:rPr>
          <w:sz w:val="27"/>
          <w:szCs w:val="27"/>
        </w:rPr>
        <w:t>правонарушениях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</w:t>
      </w:r>
      <w:r w:rsidRPr="001C4996">
        <w:rPr>
          <w:sz w:val="27"/>
          <w:szCs w:val="27"/>
        </w:rPr>
        <w:t>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</w:t>
      </w:r>
      <w:r w:rsidRPr="001C4996">
        <w:rPr>
          <w:sz w:val="27"/>
          <w:szCs w:val="27"/>
        </w:rPr>
        <w:t>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 </w:t>
      </w:r>
      <w:hyperlink r:id="rId5" w:anchor="/document/10108000/entry/2851" w:history="1">
        <w:r w:rsidRPr="001C4996">
          <w:rPr>
            <w:rStyle w:val="Hyperlink"/>
            <w:color w:val="auto"/>
            <w:sz w:val="27"/>
            <w:szCs w:val="27"/>
            <w:u w:val="none"/>
          </w:rPr>
          <w:t>уголовно наказуемого</w:t>
        </w:r>
      </w:hyperlink>
      <w:r w:rsidRPr="001C4996">
        <w:rPr>
          <w:sz w:val="27"/>
          <w:szCs w:val="27"/>
        </w:rPr>
        <w:t> деяния, влечет наложение административного штрафа на юридических лиц от 5 до 25 процентов суммы средств, полученных из бюджета бюджетной системы Российской Федерации, использованных не по целевому н</w:t>
      </w:r>
      <w:r w:rsidRPr="001C4996">
        <w:rPr>
          <w:sz w:val="27"/>
          <w:szCs w:val="27"/>
        </w:rPr>
        <w:t xml:space="preserve">азначению. </w:t>
      </w:r>
    </w:p>
    <w:p w:rsidR="004748B5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 xml:space="preserve">В силу ч. 1 ст. 306.4 Бюджетного кодекса Российской Федерации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целях, не соответствующих </w:t>
      </w:r>
      <w:r w:rsidRPr="001C4996">
        <w:rPr>
          <w:sz w:val="27"/>
          <w:szCs w:val="27"/>
        </w:rPr>
        <w:t>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4748B5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>Объект</w:t>
      </w:r>
      <w:r w:rsidRPr="001C4996">
        <w:rPr>
          <w:sz w:val="27"/>
          <w:szCs w:val="27"/>
        </w:rPr>
        <w:t>ом данного правонарушения являются бюджетные отношения.</w:t>
      </w:r>
      <w:r w:rsidR="001C4996">
        <w:rPr>
          <w:sz w:val="27"/>
          <w:szCs w:val="27"/>
        </w:rPr>
        <w:t xml:space="preserve"> </w:t>
      </w:r>
      <w:r w:rsidRPr="001C4996">
        <w:rPr>
          <w:sz w:val="27"/>
          <w:szCs w:val="27"/>
        </w:rPr>
        <w:t>Субъективная сторона данного правонарушения характеризуется исключительно умыслом.</w:t>
      </w:r>
    </w:p>
    <w:p w:rsidR="004748B5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>В соответствии со ст. 6 Бюджетного кодекса Российской Федерации получатель бюджетных средств (получатель средств соот</w:t>
      </w:r>
      <w:r w:rsidRPr="001C4996">
        <w:rPr>
          <w:sz w:val="27"/>
          <w:szCs w:val="27"/>
        </w:rPr>
        <w:t>ветствующего бюджета) 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находящееся в ведении главного распорядителя (распорядителя) бюд</w:t>
      </w:r>
      <w:r w:rsidRPr="001C4996">
        <w:rPr>
          <w:sz w:val="27"/>
          <w:szCs w:val="27"/>
        </w:rPr>
        <w:t xml:space="preserve">жетных средств казенное </w:t>
      </w:r>
      <w:r w:rsidRPr="001C4996">
        <w:rPr>
          <w:sz w:val="27"/>
          <w:szCs w:val="27"/>
        </w:rPr>
        <w:t>учреждение, имеющие право на принятие и (или) исполнение бюджетных обязательств от имени публично-правового образования за счет средств соответствующего бюджета.</w:t>
      </w:r>
    </w:p>
    <w:p w:rsidR="004748B5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>На основании ст. 162 Бюджетного кодекса Российской Федерации получател</w:t>
      </w:r>
      <w:r w:rsidRPr="001C4996">
        <w:rPr>
          <w:sz w:val="27"/>
          <w:szCs w:val="27"/>
        </w:rPr>
        <w:t>ь бюджетных средств обладает следующими бюджетными полномочиями: составляет и исполняет бюджетную смету; принимает и (или) исполняет в пределах доведенных лимитов бюджетных обязательств и (или) бюджетных ассигнований бюджетные обязательства; обеспечивает р</w:t>
      </w:r>
      <w:r w:rsidRPr="001C4996">
        <w:rPr>
          <w:sz w:val="27"/>
          <w:szCs w:val="27"/>
        </w:rPr>
        <w:t>езультативность, целевой характер использования предусмотренных ему бюджетных ассигнований; вносит соответствующему главному распорядителю (распорядителю) бюджетных средств предложения по изменению бюджетной росписи; ведет бюджетный учет (обеспечивает веде</w:t>
      </w:r>
      <w:r w:rsidRPr="001C4996">
        <w:rPr>
          <w:sz w:val="27"/>
          <w:szCs w:val="27"/>
        </w:rPr>
        <w:t>ние бюджетного учета); формирует бюджетную отчетность (обеспечивает формирование бюджетной отчетности) и представляет бюджетную отчетность * получателя бюджетных средств соответствующему главному распорядителю (распорядителю) бюджетных средств; исполняет и</w:t>
      </w:r>
      <w:r w:rsidRPr="001C4996">
        <w:rPr>
          <w:sz w:val="27"/>
          <w:szCs w:val="27"/>
        </w:rPr>
        <w:t>ные полномочия, установленные настоящим Кодексом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4748B5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>Согласно ст. 38 Бюджетного кодекса Российской Федерации принцип адрес</w:t>
      </w:r>
      <w:r w:rsidRPr="001C4996">
        <w:rPr>
          <w:sz w:val="27"/>
          <w:szCs w:val="27"/>
        </w:rPr>
        <w:t>ности и целевого характера бюджетных средств означает, что бюджетные ассигнования и лимиты бюджетных обязательств доводятся до конкретных получателей бюджетных средств с указанием цели их использования.</w:t>
      </w:r>
    </w:p>
    <w:p w:rsidR="004748B5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>Согласно подпунктам 2 и 3 пункта 1 статьи 162 названн</w:t>
      </w:r>
      <w:r w:rsidRPr="001C4996">
        <w:rPr>
          <w:sz w:val="27"/>
          <w:szCs w:val="27"/>
        </w:rPr>
        <w:t xml:space="preserve">ого Кодекса получатель бюджетных средств обладает бюджетными полномочиями, в том числе, принимает и (или) исполняет в пределах доведенных лимитов бюджетных обязательств и (или) бюджетных ассигнований бюджетные обязательства; обеспечивает результативность, </w:t>
      </w:r>
      <w:r w:rsidRPr="001C4996">
        <w:rPr>
          <w:sz w:val="27"/>
          <w:szCs w:val="27"/>
        </w:rPr>
        <w:t>целевой характер использования предусмотренных ему бюджетных ассигнований.</w:t>
      </w:r>
    </w:p>
    <w:p w:rsidR="00D0343E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>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целях, не соответствующих п</w:t>
      </w:r>
      <w:r w:rsidRPr="001C4996">
        <w:rPr>
          <w:sz w:val="27"/>
          <w:szCs w:val="27"/>
        </w:rPr>
        <w:t>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 (п. 1 ст</w:t>
      </w:r>
      <w:r w:rsidRPr="001C4996">
        <w:rPr>
          <w:sz w:val="27"/>
          <w:szCs w:val="27"/>
        </w:rPr>
        <w:t>. 306.4 Бюджетного кодекса РФ).</w:t>
      </w:r>
    </w:p>
    <w:p w:rsidR="00D0343E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b/>
          <w:sz w:val="27"/>
          <w:szCs w:val="27"/>
        </w:rPr>
      </w:pPr>
      <w:r>
        <w:rPr>
          <w:sz w:val="27"/>
          <w:szCs w:val="27"/>
        </w:rPr>
        <w:t>А</w:t>
      </w:r>
      <w:r w:rsidRPr="001C4996">
        <w:rPr>
          <w:sz w:val="27"/>
          <w:szCs w:val="27"/>
        </w:rPr>
        <w:t>бзацем третьим пункта 1.3 Порядка компенсации расходов по договору найма жилого помещения в наемном доме специалистам муниципальных учреждений сферы образования, культуры, физической культуры и спорта г.Нижневартовска, утве</w:t>
      </w:r>
      <w:r w:rsidRPr="001C4996">
        <w:rPr>
          <w:sz w:val="27"/>
          <w:szCs w:val="27"/>
        </w:rPr>
        <w:t>ржденного постановлением от 20.12.2019 г. №1013 предусмотрено, что компенсация расходов по договору найма жилого помещения в наемном доме осуществляется специалистам, которые должны являться гражданами РФ и</w:t>
      </w:r>
      <w:r w:rsidRPr="001C4996">
        <w:rPr>
          <w:rStyle w:val="a9"/>
          <w:sz w:val="27"/>
          <w:szCs w:val="27"/>
        </w:rPr>
        <w:t xml:space="preserve"> </w:t>
      </w:r>
      <w:r w:rsidRPr="001C4996">
        <w:rPr>
          <w:rStyle w:val="a9"/>
          <w:b w:val="0"/>
          <w:sz w:val="27"/>
          <w:szCs w:val="27"/>
        </w:rPr>
        <w:t>одновременно соответствовать следующим требования</w:t>
      </w:r>
      <w:r w:rsidRPr="001C4996">
        <w:rPr>
          <w:rStyle w:val="a9"/>
          <w:b w:val="0"/>
          <w:sz w:val="27"/>
          <w:szCs w:val="27"/>
        </w:rPr>
        <w:t>м</w:t>
      </w:r>
      <w:r w:rsidRPr="001C4996">
        <w:rPr>
          <w:sz w:val="27"/>
          <w:szCs w:val="27"/>
        </w:rPr>
        <w:t xml:space="preserve">: должны обладать профессиональными знаниями и навыками..., должны прибыть из местности за пределами административно-территориальной границы города Нижневартовска для осуществления </w:t>
      </w:r>
      <w:r w:rsidRPr="001C4996">
        <w:rPr>
          <w:sz w:val="27"/>
          <w:szCs w:val="27"/>
        </w:rPr>
        <w:t>трудовых функций в муниципальных учреждениях</w:t>
      </w:r>
      <w:r w:rsidRPr="001C4996">
        <w:rPr>
          <w:rStyle w:val="a9"/>
          <w:sz w:val="27"/>
          <w:szCs w:val="27"/>
        </w:rPr>
        <w:t xml:space="preserve"> </w:t>
      </w:r>
      <w:r w:rsidRPr="001C4996">
        <w:rPr>
          <w:rStyle w:val="a9"/>
          <w:b w:val="0"/>
          <w:sz w:val="27"/>
          <w:szCs w:val="27"/>
        </w:rPr>
        <w:t>и состоять в трудовых отношен</w:t>
      </w:r>
      <w:r w:rsidRPr="001C4996">
        <w:rPr>
          <w:rStyle w:val="a9"/>
          <w:b w:val="0"/>
          <w:sz w:val="27"/>
          <w:szCs w:val="27"/>
        </w:rPr>
        <w:t>иях с муниципальными учреждениями с 01.09.2016.</w:t>
      </w:r>
    </w:p>
    <w:p w:rsidR="00D0343E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b/>
          <w:sz w:val="27"/>
          <w:szCs w:val="27"/>
        </w:rPr>
      </w:pPr>
      <w:r w:rsidRPr="001C4996">
        <w:rPr>
          <w:sz w:val="27"/>
          <w:szCs w:val="27"/>
        </w:rPr>
        <w:t>Контрольно-счетным органом муниципального образования - счетной палатой города Нижневартовска по результатам контрольного мероприятия «Проверка правомерности предоставления и целевого использования субсидии н</w:t>
      </w:r>
      <w:r w:rsidRPr="001C4996">
        <w:rPr>
          <w:sz w:val="27"/>
          <w:szCs w:val="27"/>
        </w:rPr>
        <w:t>а компенсацию расходов по договору найма жилого помещения в наемном доме специалистов в порядке, установленном муниципальным правовым актом, в 2022-2023 годах», проведенного на основании статьи 10 Положения «О контрольно-счетном органе муниципального образ</w:t>
      </w:r>
      <w:r w:rsidRPr="001C4996">
        <w:rPr>
          <w:sz w:val="27"/>
          <w:szCs w:val="27"/>
        </w:rPr>
        <w:t>ования - счетной палате города Нижневартовска», утвержденного решением Думы города Нижневартовска от 22.09.2021 № 823, пункта 1.13 Плана деятельности контрольносчетного органа муниципального образования - счетной палаты города Нижневартовска (далее - Счетн</w:t>
      </w:r>
      <w:r w:rsidRPr="001C4996">
        <w:rPr>
          <w:sz w:val="27"/>
          <w:szCs w:val="27"/>
        </w:rPr>
        <w:t>ая палата города Нижневартовска) на 2024 год, утвержденного постановлением Счетной палаты города Нижневартовска от 22.12.2023 №18. распоряжения Счетной палаты города Нижневартовска от 23.04.2024 № 26 «О проведении контрольного мероприятия», выявлен факт не</w:t>
      </w:r>
      <w:r w:rsidRPr="001C4996">
        <w:rPr>
          <w:sz w:val="27"/>
          <w:szCs w:val="27"/>
        </w:rPr>
        <w:t>целевого использования бюдж</w:t>
      </w:r>
      <w:r w:rsidR="001C4996">
        <w:rPr>
          <w:sz w:val="27"/>
          <w:szCs w:val="27"/>
        </w:rPr>
        <w:t>етных средств в сумме 180 000</w:t>
      </w:r>
      <w:r w:rsidRPr="001C4996">
        <w:rPr>
          <w:sz w:val="27"/>
          <w:szCs w:val="27"/>
        </w:rPr>
        <w:t xml:space="preserve"> рублей, что подтверждается следующим.</w:t>
      </w:r>
    </w:p>
    <w:p w:rsidR="00D0343E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b/>
          <w:sz w:val="27"/>
          <w:szCs w:val="27"/>
        </w:rPr>
      </w:pPr>
      <w:r w:rsidRPr="001C4996">
        <w:rPr>
          <w:sz w:val="27"/>
          <w:szCs w:val="27"/>
        </w:rPr>
        <w:t>В проверяемом периоде МБОУ «Средняя школа №18» компенсация расходов по найму предоставлялась двум специалистам.</w:t>
      </w:r>
      <w:r w:rsidRPr="001C4996">
        <w:rPr>
          <w:b/>
          <w:sz w:val="27"/>
          <w:szCs w:val="27"/>
        </w:rPr>
        <w:t xml:space="preserve"> </w:t>
      </w:r>
      <w:r w:rsidRPr="001C4996">
        <w:rPr>
          <w:sz w:val="27"/>
          <w:szCs w:val="27"/>
        </w:rPr>
        <w:t xml:space="preserve">Учителю музыки </w:t>
      </w:r>
      <w:r w:rsidR="00224CEB">
        <w:rPr>
          <w:sz w:val="27"/>
          <w:szCs w:val="27"/>
        </w:rPr>
        <w:t>ФИО</w:t>
      </w:r>
      <w:r w:rsidRPr="001C4996">
        <w:rPr>
          <w:sz w:val="27"/>
          <w:szCs w:val="27"/>
        </w:rPr>
        <w:t xml:space="preserve"> компенсация расходов по найму предоставлялась в период с 01.01.2022 по 31.12.2023 на основании приказа директора учреждения № Ю2 от 20.05.2021. С работником заключен трудовой договор № 12/-20 от 24.08.2020, согласно пункту 1.6 которого, датой начала ра</w:t>
      </w:r>
      <w:r w:rsidRPr="001C4996">
        <w:rPr>
          <w:sz w:val="27"/>
          <w:szCs w:val="27"/>
        </w:rPr>
        <w:t>боты является 24 августа 2020 года. Согласно трудовой книжке специалиста до заключения трудовых отношений с МБОУ «Средняя школа №18» специалист нигде не работал.</w:t>
      </w:r>
    </w:p>
    <w:p w:rsidR="00D0343E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b/>
          <w:sz w:val="27"/>
          <w:szCs w:val="27"/>
        </w:rPr>
      </w:pPr>
      <w:r w:rsidRPr="001C4996">
        <w:rPr>
          <w:sz w:val="27"/>
          <w:szCs w:val="27"/>
        </w:rPr>
        <w:t xml:space="preserve">Педагогу-психологу </w:t>
      </w:r>
      <w:r w:rsidR="00224CEB">
        <w:rPr>
          <w:sz w:val="27"/>
          <w:szCs w:val="27"/>
        </w:rPr>
        <w:t>ФИО2</w:t>
      </w:r>
      <w:r w:rsidRPr="001C4996">
        <w:rPr>
          <w:sz w:val="27"/>
          <w:szCs w:val="27"/>
        </w:rPr>
        <w:t xml:space="preserve"> компенсация расходов по найму предоставлялась в п</w:t>
      </w:r>
      <w:r w:rsidRPr="001C4996">
        <w:rPr>
          <w:sz w:val="27"/>
          <w:szCs w:val="27"/>
        </w:rPr>
        <w:t>ериод с 01.01.2022 по 31.08.2022 на основании приказа директора учреждения № 113 от 23.04.2020. С работником заключен трудовой договор № 41/-18 от 30.10.2018, согласно пункту 1.6 которого, датой начала работы является 30 октября 2018 года. Согласно трудово</w:t>
      </w:r>
      <w:r w:rsidRPr="001C4996">
        <w:rPr>
          <w:sz w:val="27"/>
          <w:szCs w:val="27"/>
        </w:rPr>
        <w:t>й книжке специалиста до заключения трудовых отношений с МБОУ «Средняя школа №18» специалист работал педагогом-психологом в муниципальном казенном общеобразовательном учреждении «Менщиковская средняя общеобразовательная школа имени Сажаева А.В.».</w:t>
      </w:r>
    </w:p>
    <w:p w:rsidR="00D0343E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b/>
          <w:sz w:val="27"/>
          <w:szCs w:val="27"/>
        </w:rPr>
      </w:pPr>
      <w:r>
        <w:rPr>
          <w:sz w:val="27"/>
          <w:szCs w:val="27"/>
        </w:rPr>
        <w:t>ФИО</w:t>
      </w:r>
      <w:r w:rsidRPr="001C4996" w:rsidR="00831462">
        <w:rPr>
          <w:sz w:val="27"/>
          <w:szCs w:val="27"/>
        </w:rPr>
        <w:t xml:space="preserve">. и </w:t>
      </w:r>
      <w:r>
        <w:rPr>
          <w:sz w:val="27"/>
          <w:szCs w:val="27"/>
        </w:rPr>
        <w:t>ФИО2</w:t>
      </w:r>
      <w:r w:rsidRPr="001C4996" w:rsidR="00831462">
        <w:rPr>
          <w:sz w:val="27"/>
          <w:szCs w:val="27"/>
        </w:rPr>
        <w:t>. с 01.09.2016 в трудовых отношениях с муниципальными учреждениями города Нижневартовска не состояли и, следовательно, не имели права на получение компенсации расходов по найму.</w:t>
      </w:r>
    </w:p>
    <w:p w:rsidR="00D0343E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b/>
          <w:sz w:val="27"/>
          <w:szCs w:val="27"/>
        </w:rPr>
      </w:pPr>
      <w:r w:rsidRPr="001C4996">
        <w:rPr>
          <w:sz w:val="27"/>
          <w:szCs w:val="27"/>
        </w:rPr>
        <w:t>Учитывая вышеизложенное, МБОУ «Средняя школа №18» допущен факт</w:t>
      </w:r>
      <w:r w:rsidRPr="001C4996">
        <w:rPr>
          <w:sz w:val="27"/>
          <w:szCs w:val="27"/>
        </w:rPr>
        <w:t xml:space="preserve"> предоставления </w:t>
      </w:r>
      <w:r w:rsidR="00224CEB">
        <w:rPr>
          <w:sz w:val="27"/>
          <w:szCs w:val="27"/>
        </w:rPr>
        <w:t>ФИО</w:t>
      </w:r>
      <w:r w:rsidRPr="001C4996">
        <w:rPr>
          <w:sz w:val="27"/>
          <w:szCs w:val="27"/>
        </w:rPr>
        <w:t xml:space="preserve">. и </w:t>
      </w:r>
      <w:r w:rsidR="00224CEB">
        <w:rPr>
          <w:sz w:val="27"/>
          <w:szCs w:val="27"/>
        </w:rPr>
        <w:t>ФИО2</w:t>
      </w:r>
      <w:r w:rsidRPr="001C4996">
        <w:rPr>
          <w:sz w:val="27"/>
          <w:szCs w:val="27"/>
        </w:rPr>
        <w:t>. компенсации расходов по найму в нарушение требований пункта 1.3 Порядка № 1013, при отсутствии у указанных лиц соответствующего права, что повлекло нецелевое использование средств субсидии в общей сумме 180 000</w:t>
      </w:r>
      <w:r w:rsidRPr="001C4996">
        <w:rPr>
          <w:sz w:val="27"/>
          <w:szCs w:val="27"/>
        </w:rPr>
        <w:t xml:space="preserve"> рублей, в том числе: в 2022 году по соглашению № 1403 от 29.12.2021 (с учетом дополнительных соглашений) в сумме 60 000 рублей, перечисленные специалистам платежными поручениями, сведения о которых содержатся в приложении № 1 к настоящему акту; в 2023 </w:t>
      </w:r>
      <w:r w:rsidRPr="001C4996">
        <w:rPr>
          <w:sz w:val="27"/>
          <w:szCs w:val="27"/>
        </w:rPr>
        <w:t>год</w:t>
      </w:r>
      <w:r w:rsidRPr="001C4996">
        <w:rPr>
          <w:sz w:val="27"/>
          <w:szCs w:val="27"/>
        </w:rPr>
        <w:t xml:space="preserve">у по соглашению № 903 от 30.12.2022 (с учетом дополнительных соглашений) в сумме 120 000 рублей, перечисленные специалистам платежными поручениями, сведения о которых содержатся в приложении № 1 к настоящему акту. </w:t>
      </w:r>
    </w:p>
    <w:p w:rsidR="008E6A2D" w:rsidRPr="001C4996" w:rsidP="001C4996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>В соответствии с абзацем первым пункта 5.</w:t>
      </w:r>
      <w:r w:rsidRPr="001C4996">
        <w:rPr>
          <w:sz w:val="27"/>
          <w:szCs w:val="27"/>
        </w:rPr>
        <w:t xml:space="preserve">3 Устава Учреждения, утвержденного приказами департамента муниципальной собственности и земельных ресурсов администрации города Нижневартовска от 10.02.2015 №118/36-п, от 28.11.2023 № 1826/3 6-01-п (далее - Устав Учреждения), директор является единоличным </w:t>
      </w:r>
      <w:r w:rsidRPr="001C4996">
        <w:rPr>
          <w:sz w:val="27"/>
          <w:szCs w:val="27"/>
        </w:rPr>
        <w:t>исполнительным органом, осуществляет текущее руководство деятельностью Учреждения. Из Устава Учреждения также следует, что директор действует без доверенности от имени Учреждения.</w:t>
      </w:r>
    </w:p>
    <w:p w:rsidR="00D0343E" w:rsidRPr="001C4996" w:rsidP="001C4996">
      <w:pPr>
        <w:pStyle w:val="10"/>
        <w:framePr w:w="344" w:h="2761" w:hRule="atLeast" w:wrap="around" w:hAnchor="margin" w:x="10027" w:y="5858"/>
        <w:shd w:val="clear" w:color="auto" w:fill="auto"/>
        <w:spacing w:before="0" w:after="0" w:line="240" w:lineRule="auto"/>
        <w:ind w:firstLine="539"/>
        <w:rPr>
          <w:sz w:val="27"/>
          <w:szCs w:val="27"/>
        </w:rPr>
      </w:pPr>
    </w:p>
    <w:p w:rsidR="008E6A2D" w:rsidRPr="001C4996" w:rsidP="001C4996">
      <w:pPr>
        <w:pStyle w:val="10"/>
        <w:shd w:val="clear" w:color="auto" w:fill="auto"/>
        <w:spacing w:before="0" w:after="0" w:line="240" w:lineRule="auto"/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 xml:space="preserve">Вышеизложенные факты свидетельствуют о ненадлежащем выполнении Учреждением </w:t>
      </w:r>
      <w:r w:rsidRPr="001C4996">
        <w:rPr>
          <w:sz w:val="27"/>
          <w:szCs w:val="27"/>
        </w:rPr>
        <w:t xml:space="preserve">возложенных на него обязательств, а, соответственно, не исключает вину юридического лица. Учреждения имелась возможность для соблюдения правил и норм, за нарушение которых предусмотрена административная ответственность, но не были приняты все зависящие от </w:t>
      </w:r>
      <w:r w:rsidRPr="001C4996">
        <w:rPr>
          <w:sz w:val="27"/>
          <w:szCs w:val="27"/>
        </w:rPr>
        <w:t>него меры по их соблюдению, что привело к нецелевому использованию бюджетных средств, полученных Учреждением из бюджета города Нижневартовска в форме субсидии на основании Соглашений.</w:t>
      </w:r>
    </w:p>
    <w:p w:rsidR="004748B5" w:rsidRPr="001C4996" w:rsidP="001C4996">
      <w:pPr>
        <w:pStyle w:val="10"/>
        <w:shd w:val="clear" w:color="auto" w:fill="auto"/>
        <w:spacing w:before="0" w:after="0" w:line="240" w:lineRule="auto"/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>Ответственность за нецелевое использование бюджетных средств, выразившее</w:t>
      </w:r>
      <w:r w:rsidRPr="001C4996">
        <w:rPr>
          <w:sz w:val="27"/>
          <w:szCs w:val="27"/>
        </w:rPr>
        <w:t>ся в направлении средств, полученных из бюджета города, на цели, не соответствующие целям, определенным соглашением, если такое действие не содержит уголовно наказуемого деяния, предусмотрена статьей 15.14 Кодекса Российской Федерации об административных п</w:t>
      </w:r>
      <w:r w:rsidRPr="001C4996">
        <w:rPr>
          <w:sz w:val="27"/>
          <w:szCs w:val="27"/>
        </w:rPr>
        <w:t>равонарушениях и влечет наложение административного штрафа на юридических лиц - от 5 до 25 процентов суммы средств, полученных из бюджетной системы Российской Федерации, использованных не по целевому назначению.</w:t>
      </w:r>
    </w:p>
    <w:p w:rsidR="00C64E01" w:rsidRPr="001C4996" w:rsidP="001C4996">
      <w:pPr>
        <w:widowControl w:val="0"/>
        <w:ind w:firstLine="539"/>
        <w:jc w:val="both"/>
        <w:rPr>
          <w:spacing w:val="5"/>
          <w:sz w:val="27"/>
          <w:szCs w:val="27"/>
          <w:lang w:eastAsia="en-US"/>
        </w:rPr>
      </w:pPr>
      <w:r w:rsidRPr="001C4996">
        <w:rPr>
          <w:spacing w:val="5"/>
          <w:sz w:val="27"/>
          <w:szCs w:val="27"/>
          <w:lang w:eastAsia="en-US"/>
        </w:rPr>
        <w:t xml:space="preserve">Данное правонарушение характеризуется совершением конкретной платежно-расчетной операции по нецелевому расходованию бюджетных средств и завершенностью в момент осуществления операции. </w:t>
      </w:r>
    </w:p>
    <w:p w:rsidR="00C64E01" w:rsidRPr="001C4996" w:rsidP="001C4996">
      <w:pPr>
        <w:widowControl w:val="0"/>
        <w:ind w:firstLine="539"/>
        <w:jc w:val="both"/>
        <w:rPr>
          <w:spacing w:val="5"/>
          <w:sz w:val="27"/>
          <w:szCs w:val="27"/>
          <w:lang w:eastAsia="en-US"/>
        </w:rPr>
      </w:pPr>
      <w:r w:rsidRPr="001C4996">
        <w:rPr>
          <w:spacing w:val="5"/>
          <w:sz w:val="27"/>
          <w:szCs w:val="27"/>
          <w:lang w:eastAsia="en-US"/>
        </w:rPr>
        <w:t>Все собранные по делу об административном правонарушении доказательства</w:t>
      </w:r>
      <w:r w:rsidRPr="001C4996">
        <w:rPr>
          <w:spacing w:val="5"/>
          <w:sz w:val="27"/>
          <w:szCs w:val="27"/>
          <w:lang w:eastAsia="en-US"/>
        </w:rPr>
        <w:t>, представленные административным органом, являются допустимыми, достоверными и достаточными в соответствии с требованиями </w:t>
      </w:r>
      <w:hyperlink r:id="rId5" w:anchor="/document/12125267/entry/2611" w:history="1">
        <w:r w:rsidRPr="001C4996">
          <w:rPr>
            <w:spacing w:val="5"/>
            <w:sz w:val="27"/>
            <w:szCs w:val="27"/>
            <w:lang w:eastAsia="en-US"/>
          </w:rPr>
          <w:t>статьи 26.11</w:t>
        </w:r>
      </w:hyperlink>
      <w:r w:rsidRPr="001C4996">
        <w:rPr>
          <w:spacing w:val="5"/>
          <w:sz w:val="27"/>
          <w:szCs w:val="27"/>
          <w:lang w:eastAsia="en-US"/>
        </w:rPr>
        <w:t> </w:t>
      </w:r>
      <w:r w:rsidRPr="001C4996" w:rsidR="008E6A2D">
        <w:rPr>
          <w:sz w:val="27"/>
          <w:szCs w:val="27"/>
          <w:lang w:val="x-none"/>
        </w:rPr>
        <w:t>Кодекса Российской Федерации об административных правонарушениях</w:t>
      </w:r>
      <w:r w:rsidRPr="001C4996" w:rsidR="008E6A2D">
        <w:rPr>
          <w:spacing w:val="5"/>
          <w:sz w:val="27"/>
          <w:szCs w:val="27"/>
          <w:lang w:eastAsia="en-US"/>
        </w:rPr>
        <w:t xml:space="preserve"> </w:t>
      </w:r>
      <w:r w:rsidRPr="001C4996">
        <w:rPr>
          <w:spacing w:val="5"/>
          <w:sz w:val="27"/>
          <w:szCs w:val="27"/>
          <w:lang w:eastAsia="en-US"/>
        </w:rPr>
        <w:t xml:space="preserve">и свидетельствуют о виновности юридического лица – </w:t>
      </w:r>
      <w:r w:rsidRPr="001C4996" w:rsidR="00CE7165">
        <w:rPr>
          <w:sz w:val="27"/>
          <w:szCs w:val="27"/>
        </w:rPr>
        <w:t>МБОУ «Средняя школа №18</w:t>
      </w:r>
      <w:r w:rsidRPr="001C4996">
        <w:rPr>
          <w:spacing w:val="5"/>
          <w:sz w:val="27"/>
          <w:szCs w:val="27"/>
          <w:lang w:eastAsia="en-US"/>
        </w:rPr>
        <w:t>» в совершении  административного правонарушения</w:t>
      </w:r>
      <w:r w:rsidRPr="001C4996" w:rsidR="008E6A2D">
        <w:rPr>
          <w:spacing w:val="5"/>
          <w:sz w:val="27"/>
          <w:szCs w:val="27"/>
          <w:lang w:eastAsia="en-US"/>
        </w:rPr>
        <w:t xml:space="preserve">, предусмотренного </w:t>
      </w:r>
      <w:r w:rsidRPr="001C4996">
        <w:rPr>
          <w:sz w:val="27"/>
          <w:szCs w:val="27"/>
        </w:rPr>
        <w:t xml:space="preserve">ст. 15.14 Кодекса Российской Федерации об административных правонарушениях.  </w:t>
      </w:r>
    </w:p>
    <w:p w:rsidR="00C64E01" w:rsidRPr="001C4996" w:rsidP="001C4996">
      <w:pPr>
        <w:ind w:firstLine="539"/>
        <w:jc w:val="both"/>
        <w:rPr>
          <w:sz w:val="27"/>
          <w:szCs w:val="27"/>
        </w:rPr>
      </w:pPr>
      <w:r w:rsidRPr="001C4996">
        <w:rPr>
          <w:sz w:val="27"/>
          <w:szCs w:val="27"/>
        </w:rPr>
        <w:t xml:space="preserve">При </w:t>
      </w:r>
      <w:r w:rsidRPr="001C4996">
        <w:rPr>
          <w:sz w:val="27"/>
          <w:szCs w:val="27"/>
        </w:rPr>
        <w:t xml:space="preserve">назначении наказания мировой судья учитывает характер совершенного административного правонарушения, </w:t>
      </w:r>
      <w:r w:rsidRPr="001C4996" w:rsidR="008E6A2D">
        <w:rPr>
          <w:sz w:val="27"/>
          <w:szCs w:val="27"/>
        </w:rPr>
        <w:t>отсутствие</w:t>
      </w:r>
      <w:r w:rsidRPr="001C4996">
        <w:rPr>
          <w:sz w:val="27"/>
          <w:szCs w:val="27"/>
        </w:rPr>
        <w:t xml:space="preserve"> обстоятельств, смягчающих </w:t>
      </w:r>
      <w:r w:rsidRPr="001C4996" w:rsidR="008E6A2D">
        <w:rPr>
          <w:sz w:val="27"/>
          <w:szCs w:val="27"/>
        </w:rPr>
        <w:t>и</w:t>
      </w:r>
      <w:r w:rsidRPr="001C4996">
        <w:rPr>
          <w:sz w:val="27"/>
          <w:szCs w:val="27"/>
        </w:rPr>
        <w:t xml:space="preserve"> отягчающих административную ответственность, приходит к выводу, что наказание возможно назначить </w:t>
      </w:r>
      <w:r w:rsidRPr="001C4996" w:rsidR="008E6A2D">
        <w:rPr>
          <w:sz w:val="27"/>
          <w:szCs w:val="27"/>
        </w:rPr>
        <w:t xml:space="preserve">в виде административного штрафа </w:t>
      </w:r>
      <w:r w:rsidRPr="001C4996">
        <w:rPr>
          <w:sz w:val="27"/>
          <w:szCs w:val="27"/>
        </w:rPr>
        <w:t xml:space="preserve">в размере 5 процентов </w:t>
      </w:r>
      <w:r w:rsidRPr="001C4996" w:rsidR="001C4996">
        <w:rPr>
          <w:sz w:val="27"/>
          <w:szCs w:val="27"/>
        </w:rPr>
        <w:t>от средств субсидии в размере 180 000 рублей, что составляет 9 000 рублей</w:t>
      </w:r>
      <w:r w:rsidRPr="001C4996">
        <w:rPr>
          <w:sz w:val="27"/>
          <w:szCs w:val="27"/>
        </w:rPr>
        <w:t xml:space="preserve">. </w:t>
      </w:r>
    </w:p>
    <w:p w:rsidR="00C64E01" w:rsidRPr="001C4996" w:rsidP="001C4996">
      <w:pPr>
        <w:suppressAutoHyphens/>
        <w:ind w:firstLine="539"/>
        <w:jc w:val="both"/>
        <w:rPr>
          <w:sz w:val="27"/>
          <w:szCs w:val="27"/>
          <w:lang w:val="x-none"/>
        </w:rPr>
      </w:pPr>
      <w:r w:rsidRPr="001C4996">
        <w:rPr>
          <w:sz w:val="27"/>
          <w:szCs w:val="27"/>
          <w:lang w:val="x-none"/>
        </w:rPr>
        <w:t>Руководствуясь ст</w:t>
      </w:r>
      <w:r w:rsidRPr="001C4996">
        <w:rPr>
          <w:sz w:val="27"/>
          <w:szCs w:val="27"/>
        </w:rPr>
        <w:t>атьями</w:t>
      </w:r>
      <w:r w:rsidRPr="001C4996">
        <w:rPr>
          <w:sz w:val="27"/>
          <w:szCs w:val="27"/>
          <w:lang w:val="x-none"/>
        </w:rPr>
        <w:t xml:space="preserve"> 29.9, 29.10</w:t>
      </w:r>
      <w:r w:rsidRPr="001C4996">
        <w:rPr>
          <w:sz w:val="27"/>
          <w:szCs w:val="27"/>
        </w:rPr>
        <w:t xml:space="preserve">  и</w:t>
      </w:r>
      <w:r w:rsidRPr="001C4996">
        <w:rPr>
          <w:sz w:val="27"/>
          <w:szCs w:val="27"/>
          <w:lang w:val="x-none"/>
        </w:rPr>
        <w:t xml:space="preserve"> </w:t>
      </w:r>
      <w:r w:rsidRPr="001C4996">
        <w:rPr>
          <w:sz w:val="27"/>
          <w:szCs w:val="27"/>
        </w:rPr>
        <w:t xml:space="preserve">32.2 </w:t>
      </w:r>
      <w:r w:rsidRPr="001C4996">
        <w:rPr>
          <w:sz w:val="27"/>
          <w:szCs w:val="27"/>
          <w:lang w:val="x-none"/>
        </w:rPr>
        <w:t>Кодекса Российской Федерации об административных правонарушениях, мировой судья</w:t>
      </w:r>
    </w:p>
    <w:p w:rsidR="00C64E01" w:rsidRPr="001C4996" w:rsidP="001C4996">
      <w:pPr>
        <w:suppressAutoHyphens/>
        <w:ind w:firstLine="539"/>
        <w:jc w:val="both"/>
        <w:rPr>
          <w:sz w:val="27"/>
          <w:szCs w:val="27"/>
          <w:lang w:val="x-none"/>
        </w:rPr>
      </w:pPr>
    </w:p>
    <w:p w:rsidR="00C64E01" w:rsidRPr="001C4996" w:rsidP="001C4996">
      <w:pPr>
        <w:ind w:firstLine="539"/>
        <w:jc w:val="center"/>
        <w:rPr>
          <w:sz w:val="27"/>
          <w:szCs w:val="27"/>
        </w:rPr>
      </w:pPr>
      <w:r w:rsidRPr="001C4996">
        <w:rPr>
          <w:sz w:val="27"/>
          <w:szCs w:val="27"/>
        </w:rPr>
        <w:t>ПОСТАНОВИЛ:</w:t>
      </w:r>
    </w:p>
    <w:p w:rsidR="00C64E01" w:rsidRPr="001C4996" w:rsidP="001C4996">
      <w:pPr>
        <w:suppressAutoHyphens/>
        <w:ind w:firstLine="539"/>
        <w:jc w:val="both"/>
        <w:rPr>
          <w:sz w:val="27"/>
          <w:szCs w:val="27"/>
        </w:rPr>
      </w:pPr>
      <w:r w:rsidRPr="001C4996">
        <w:rPr>
          <w:sz w:val="27"/>
          <w:szCs w:val="27"/>
        </w:rPr>
        <w:t>Муниципа</w:t>
      </w:r>
      <w:r w:rsidRPr="001C4996">
        <w:rPr>
          <w:sz w:val="27"/>
          <w:szCs w:val="27"/>
        </w:rPr>
        <w:t xml:space="preserve">льное </w:t>
      </w:r>
      <w:r w:rsidRPr="001C4996" w:rsidR="00EE000F">
        <w:rPr>
          <w:sz w:val="27"/>
          <w:szCs w:val="27"/>
        </w:rPr>
        <w:t>бюджетное</w:t>
      </w:r>
      <w:r w:rsidRPr="001C4996">
        <w:rPr>
          <w:sz w:val="27"/>
          <w:szCs w:val="27"/>
        </w:rPr>
        <w:t xml:space="preserve"> образовательного учреждения «Средняя школа №18» </w:t>
      </w:r>
      <w:r w:rsidRPr="001C4996">
        <w:rPr>
          <w:sz w:val="27"/>
          <w:szCs w:val="27"/>
          <w:lang w:val="x-none"/>
        </w:rPr>
        <w:t>признать виновн</w:t>
      </w:r>
      <w:r w:rsidRPr="001C4996">
        <w:rPr>
          <w:sz w:val="27"/>
          <w:szCs w:val="27"/>
        </w:rPr>
        <w:t xml:space="preserve">ым </w:t>
      </w:r>
      <w:r w:rsidRPr="001C4996">
        <w:rPr>
          <w:sz w:val="27"/>
          <w:szCs w:val="27"/>
          <w:lang w:val="x-none"/>
        </w:rPr>
        <w:t>в совершении административного правонарушения, предусмотренного ст.</w:t>
      </w:r>
      <w:r w:rsidRPr="001C4996" w:rsidR="001C4996">
        <w:rPr>
          <w:sz w:val="27"/>
          <w:szCs w:val="27"/>
        </w:rPr>
        <w:t xml:space="preserve"> </w:t>
      </w:r>
      <w:r w:rsidRPr="001C4996">
        <w:rPr>
          <w:sz w:val="27"/>
          <w:szCs w:val="27"/>
          <w:lang w:val="x-none"/>
        </w:rPr>
        <w:t>1</w:t>
      </w:r>
      <w:r w:rsidRPr="001C4996">
        <w:rPr>
          <w:sz w:val="27"/>
          <w:szCs w:val="27"/>
        </w:rPr>
        <w:t>5</w:t>
      </w:r>
      <w:r w:rsidRPr="001C4996">
        <w:rPr>
          <w:sz w:val="27"/>
          <w:szCs w:val="27"/>
          <w:lang w:val="x-none"/>
        </w:rPr>
        <w:t>.</w:t>
      </w:r>
      <w:r w:rsidRPr="001C4996">
        <w:rPr>
          <w:sz w:val="27"/>
          <w:szCs w:val="27"/>
        </w:rPr>
        <w:t>14</w:t>
      </w:r>
      <w:r w:rsidRPr="001C4996">
        <w:rPr>
          <w:sz w:val="27"/>
          <w:szCs w:val="27"/>
          <w:lang w:val="x-none"/>
        </w:rPr>
        <w:t xml:space="preserve"> Кодекса Российской Федерации об административных правонарушениях, и назначить наказание в виде админ</w:t>
      </w:r>
      <w:r w:rsidRPr="001C4996">
        <w:rPr>
          <w:sz w:val="27"/>
          <w:szCs w:val="27"/>
          <w:lang w:val="x-none"/>
        </w:rPr>
        <w:t xml:space="preserve">истративного штрафа в размере </w:t>
      </w:r>
      <w:r w:rsidRPr="001C4996">
        <w:rPr>
          <w:sz w:val="27"/>
          <w:szCs w:val="27"/>
        </w:rPr>
        <w:t>9</w:t>
      </w:r>
      <w:r w:rsidRPr="001C4996" w:rsidR="001C4996">
        <w:rPr>
          <w:sz w:val="27"/>
          <w:szCs w:val="27"/>
        </w:rPr>
        <w:t xml:space="preserve"> </w:t>
      </w:r>
      <w:r w:rsidRPr="001C4996">
        <w:rPr>
          <w:sz w:val="27"/>
          <w:szCs w:val="27"/>
        </w:rPr>
        <w:t xml:space="preserve">000 рублей. </w:t>
      </w:r>
    </w:p>
    <w:p w:rsidR="004F5792" w:rsidRPr="001C4996" w:rsidP="001C4996">
      <w:pPr>
        <w:ind w:firstLine="539"/>
        <w:jc w:val="both"/>
        <w:rPr>
          <w:sz w:val="27"/>
          <w:szCs w:val="27"/>
        </w:rPr>
      </w:pPr>
      <w:r w:rsidRPr="001C4996">
        <w:rPr>
          <w:sz w:val="27"/>
          <w:szCs w:val="27"/>
        </w:rPr>
        <w:t xml:space="preserve">Административный штраф подлежит уплате в УФК по Ханты-Мансийскому автономному округу - Югре (контрольно-счетный орган муниципального образования - счетная палата города Нижневартовска, </w:t>
      </w:r>
      <w:r w:rsidRPr="001C4996">
        <w:rPr>
          <w:rStyle w:val="a9"/>
          <w:b w:val="0"/>
          <w:sz w:val="27"/>
          <w:szCs w:val="27"/>
        </w:rPr>
        <w:t>л/счет 04873</w:t>
      </w:r>
      <w:r w:rsidRPr="001C4996">
        <w:rPr>
          <w:rStyle w:val="a9"/>
          <w:b w:val="0"/>
          <w:sz w:val="27"/>
          <w:szCs w:val="27"/>
          <w:lang w:val="en-US"/>
        </w:rPr>
        <w:t>D</w:t>
      </w:r>
      <w:r w:rsidRPr="001C4996">
        <w:rPr>
          <w:rStyle w:val="a9"/>
          <w:b w:val="0"/>
          <w:sz w:val="27"/>
          <w:szCs w:val="27"/>
        </w:rPr>
        <w:t>07380)</w:t>
      </w:r>
      <w:r w:rsidRPr="001C4996">
        <w:rPr>
          <w:sz w:val="27"/>
          <w:szCs w:val="27"/>
        </w:rPr>
        <w:t xml:space="preserve">, КПП 860301001, ИНН 8603245277, ОКТМО 71875000, </w:t>
      </w:r>
      <w:r w:rsidR="00635F8A">
        <w:rPr>
          <w:sz w:val="27"/>
          <w:szCs w:val="27"/>
        </w:rPr>
        <w:t>№</w:t>
      </w:r>
      <w:r w:rsidRPr="001C4996">
        <w:rPr>
          <w:sz w:val="27"/>
          <w:szCs w:val="27"/>
        </w:rPr>
        <w:t xml:space="preserve"> счет</w:t>
      </w:r>
      <w:r w:rsidR="00635F8A">
        <w:rPr>
          <w:sz w:val="27"/>
          <w:szCs w:val="27"/>
        </w:rPr>
        <w:t>а</w:t>
      </w:r>
      <w:r w:rsidRPr="001C4996">
        <w:rPr>
          <w:sz w:val="27"/>
          <w:szCs w:val="27"/>
        </w:rPr>
        <w:t xml:space="preserve"> 03100643000000018700 в РКЦ г. Ханты-Мансийск//УФК по Ханты-Мансийскому автономному округу - Югре г. Ханты-Мансийск, БИК 007162163, КБК </w:t>
      </w:r>
      <w:r w:rsidRPr="001C4996" w:rsidR="005305E0">
        <w:rPr>
          <w:rStyle w:val="a9"/>
          <w:b w:val="0"/>
          <w:sz w:val="27"/>
          <w:szCs w:val="27"/>
        </w:rPr>
        <w:t>01211601157010000</w:t>
      </w:r>
      <w:r w:rsidRPr="001C4996">
        <w:rPr>
          <w:rStyle w:val="a9"/>
          <w:b w:val="0"/>
          <w:sz w:val="27"/>
          <w:szCs w:val="27"/>
        </w:rPr>
        <w:t>140</w:t>
      </w:r>
      <w:r w:rsidRPr="001C4996">
        <w:rPr>
          <w:sz w:val="27"/>
          <w:szCs w:val="27"/>
        </w:rPr>
        <w:t>, идентификатор</w:t>
      </w:r>
      <w:r w:rsidRPr="001C4996" w:rsidR="005305E0">
        <w:rPr>
          <w:b/>
          <w:sz w:val="27"/>
          <w:szCs w:val="27"/>
        </w:rPr>
        <w:t xml:space="preserve"> </w:t>
      </w:r>
      <w:r w:rsidRPr="001C4996" w:rsidR="005305E0">
        <w:rPr>
          <w:sz w:val="27"/>
          <w:szCs w:val="27"/>
        </w:rPr>
        <w:t>0412157200000000012269095.</w:t>
      </w:r>
    </w:p>
    <w:p w:rsidR="00C64E01" w:rsidRPr="001C4996" w:rsidP="001C4996">
      <w:pPr>
        <w:ind w:firstLine="539"/>
        <w:jc w:val="both"/>
        <w:rPr>
          <w:sz w:val="27"/>
          <w:szCs w:val="27"/>
        </w:rPr>
      </w:pPr>
      <w:r w:rsidRPr="001C4996">
        <w:rPr>
          <w:sz w:val="27"/>
          <w:szCs w:val="27"/>
        </w:rPr>
        <w:t>В</w:t>
      </w:r>
      <w:r w:rsidRPr="001C4996">
        <w:rPr>
          <w:sz w:val="27"/>
          <w:szCs w:val="27"/>
        </w:rPr>
        <w:t xml:space="preserve">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</w:t>
      </w:r>
      <w:r w:rsidRPr="001C4996">
        <w:rPr>
          <w:sz w:val="27"/>
          <w:szCs w:val="27"/>
        </w:rPr>
        <w:t xml:space="preserve">афа в законную силу либо со дня истечения срока отсрочки или срока рассрочки, предусмотренных ст. 31.5 настоящего Кодекса.  </w:t>
      </w:r>
    </w:p>
    <w:p w:rsidR="00C64E01" w:rsidRPr="001C4996" w:rsidP="001C4996">
      <w:pPr>
        <w:ind w:firstLine="539"/>
        <w:jc w:val="both"/>
        <w:rPr>
          <w:sz w:val="27"/>
          <w:szCs w:val="27"/>
        </w:rPr>
      </w:pPr>
      <w:r w:rsidRPr="001C4996">
        <w:rPr>
          <w:sz w:val="27"/>
          <w:szCs w:val="27"/>
        </w:rPr>
        <w:t>Квитанцию об оплате штрафа необходимо представить мировому судье судебного участка № 2 Нижневартовского судебного района города окр</w:t>
      </w:r>
      <w:r w:rsidRPr="001C4996">
        <w:rPr>
          <w:sz w:val="27"/>
          <w:szCs w:val="27"/>
        </w:rPr>
        <w:t>ужного значения Нижневартовска Ханты - Мансийского автономного округа – Югры по адресу: г. Нижневартовск, ул. Нефтяников, д. 6, каб. 125.</w:t>
      </w:r>
    </w:p>
    <w:p w:rsidR="00C64E01" w:rsidRPr="001C4996" w:rsidP="001C4996">
      <w:pPr>
        <w:ind w:firstLine="539"/>
        <w:jc w:val="both"/>
        <w:rPr>
          <w:sz w:val="27"/>
          <w:szCs w:val="27"/>
        </w:rPr>
      </w:pPr>
      <w:r w:rsidRPr="001C4996">
        <w:rPr>
          <w:sz w:val="27"/>
          <w:szCs w:val="27"/>
        </w:rPr>
        <w:t>Неуплата административного штрафа в указанный законом срок влечет привлечение к административной ответственности по ч.</w:t>
      </w:r>
      <w:r w:rsidRPr="001C4996">
        <w:rPr>
          <w:sz w:val="27"/>
          <w:szCs w:val="27"/>
        </w:rPr>
        <w:t xml:space="preserve"> 1 ст. 20.25 Кодекса РФ об административных правонарушениях. </w:t>
      </w:r>
    </w:p>
    <w:p w:rsidR="00E76ABF" w:rsidRPr="001C4996" w:rsidP="001C4996">
      <w:pPr>
        <w:ind w:firstLine="539"/>
        <w:jc w:val="both"/>
        <w:rPr>
          <w:sz w:val="27"/>
          <w:szCs w:val="27"/>
        </w:rPr>
      </w:pPr>
      <w:r w:rsidRPr="001C4996">
        <w:rPr>
          <w:sz w:val="27"/>
          <w:szCs w:val="27"/>
        </w:rPr>
        <w:t>Постановление может быть обжаловано в Нижневартовский горо</w:t>
      </w:r>
      <w:r w:rsidRPr="001C4996" w:rsidR="00333549">
        <w:rPr>
          <w:sz w:val="27"/>
          <w:szCs w:val="27"/>
        </w:rPr>
        <w:t>дской суд в течение десяти дней</w:t>
      </w:r>
      <w:r w:rsidRPr="001C4996">
        <w:rPr>
          <w:sz w:val="27"/>
          <w:szCs w:val="27"/>
        </w:rPr>
        <w:t xml:space="preserve"> со дня вручения или получения копии постановления через мирового судью</w:t>
      </w:r>
      <w:r w:rsidRPr="001C4996" w:rsidR="00C64E01">
        <w:rPr>
          <w:sz w:val="27"/>
          <w:szCs w:val="27"/>
        </w:rPr>
        <w:t>, вынесшего постановление</w:t>
      </w:r>
      <w:r w:rsidRPr="001C4996">
        <w:rPr>
          <w:sz w:val="27"/>
          <w:szCs w:val="27"/>
        </w:rPr>
        <w:t>.</w:t>
      </w:r>
    </w:p>
    <w:p w:rsidR="00E76ABF" w:rsidRPr="001C4996" w:rsidP="001C4996">
      <w:pPr>
        <w:outlineLvl w:val="0"/>
        <w:rPr>
          <w:rFonts w:eastAsia="MS Mincho"/>
          <w:bCs/>
          <w:sz w:val="27"/>
          <w:szCs w:val="27"/>
        </w:rPr>
      </w:pPr>
    </w:p>
    <w:p w:rsidR="00E76ABF" w:rsidRPr="001C4996" w:rsidP="001C4996">
      <w:pPr>
        <w:ind w:firstLine="539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8D518F" w:rsidRPr="001C4996" w:rsidP="001C4996">
      <w:pPr>
        <w:ind w:firstLine="539"/>
        <w:rPr>
          <w:sz w:val="27"/>
          <w:szCs w:val="27"/>
        </w:rPr>
      </w:pPr>
      <w:r w:rsidRPr="001C4996">
        <w:rPr>
          <w:sz w:val="27"/>
          <w:szCs w:val="27"/>
        </w:rPr>
        <w:t>Мирово</w:t>
      </w:r>
      <w:r w:rsidRPr="001C4996" w:rsidR="00C64E01">
        <w:rPr>
          <w:sz w:val="27"/>
          <w:szCs w:val="27"/>
        </w:rPr>
        <w:t xml:space="preserve">й судья </w:t>
      </w:r>
      <w:r w:rsidRPr="001C4996" w:rsidR="00C64E01">
        <w:rPr>
          <w:sz w:val="27"/>
          <w:szCs w:val="27"/>
        </w:rPr>
        <w:tab/>
      </w:r>
      <w:r w:rsidRPr="001C4996" w:rsidR="00C64E01">
        <w:rPr>
          <w:sz w:val="27"/>
          <w:szCs w:val="27"/>
        </w:rPr>
        <w:tab/>
      </w:r>
      <w:r w:rsidRPr="001C4996" w:rsidR="00C64E01">
        <w:rPr>
          <w:sz w:val="27"/>
          <w:szCs w:val="27"/>
        </w:rPr>
        <w:tab/>
      </w:r>
      <w:r w:rsidRPr="001C4996" w:rsidR="00C64E01">
        <w:rPr>
          <w:sz w:val="27"/>
          <w:szCs w:val="27"/>
        </w:rPr>
        <w:tab/>
      </w:r>
      <w:r w:rsidRPr="001C4996" w:rsidR="00C64E01">
        <w:rPr>
          <w:sz w:val="27"/>
          <w:szCs w:val="27"/>
        </w:rPr>
        <w:tab/>
      </w:r>
      <w:r w:rsidRPr="001C4996" w:rsidR="00C64E01">
        <w:rPr>
          <w:sz w:val="27"/>
          <w:szCs w:val="27"/>
        </w:rPr>
        <w:tab/>
      </w:r>
      <w:r w:rsidRPr="001C4996" w:rsidR="00C64E01">
        <w:rPr>
          <w:sz w:val="27"/>
          <w:szCs w:val="27"/>
        </w:rPr>
        <w:tab/>
        <w:t xml:space="preserve">   Л.И. Трифонова</w:t>
      </w:r>
    </w:p>
    <w:sectPr w:rsidSect="001C49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49" w:bottom="426" w:left="1418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F2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4A4F20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0BE">
      <w:rPr>
        <w:rStyle w:val="PageNumber"/>
        <w:noProof/>
      </w:rPr>
      <w:t>4</w:t>
    </w:r>
    <w:r>
      <w:rPr>
        <w:rStyle w:val="PageNumber"/>
      </w:rPr>
      <w:fldChar w:fldCharType="end"/>
    </w:r>
  </w:p>
  <w:p w:rsidR="004A4F20" w:rsidP="00A53AF3">
    <w:pPr>
      <w:pStyle w:val="Header"/>
      <w:ind w:right="360"/>
    </w:pPr>
  </w:p>
  <w:p w:rsidR="00331A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224CEB" w:rsidR="00224CEB">
      <w:rPr>
        <w:noProof/>
        <w:lang w:val="ru-RU"/>
      </w:rPr>
      <w:t>6</w:t>
    </w:r>
    <w:r>
      <w:fldChar w:fldCharType="end"/>
    </w:r>
  </w:p>
  <w:p w:rsidR="004A4F20">
    <w:pPr>
      <w:pStyle w:val="Header"/>
    </w:pPr>
  </w:p>
  <w:p w:rsidR="00331A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9252B4"/>
    <w:multiLevelType w:val="multilevel"/>
    <w:tmpl w:val="27F65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5645F6"/>
    <w:multiLevelType w:val="multilevel"/>
    <w:tmpl w:val="4FB0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F97EEA"/>
    <w:multiLevelType w:val="multilevel"/>
    <w:tmpl w:val="7846991A"/>
    <w:lvl w:ilvl="0">
      <w:start w:val="65"/>
      <w:numFmt w:val="decimal"/>
      <w:lvlText w:val="6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CE2726D"/>
    <w:multiLevelType w:val="multilevel"/>
    <w:tmpl w:val="0040CE94"/>
    <w:lvl w:ilvl="0">
      <w:start w:val="97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EEF1C24"/>
    <w:multiLevelType w:val="multilevel"/>
    <w:tmpl w:val="7184335A"/>
    <w:lvl w:ilvl="0">
      <w:start w:val="65"/>
      <w:numFmt w:val="decimal"/>
      <w:lvlText w:val="1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0E54B4A"/>
    <w:multiLevelType w:val="multilevel"/>
    <w:tmpl w:val="45261906"/>
    <w:lvl w:ilvl="0">
      <w:start w:val="97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047DCA"/>
    <w:multiLevelType w:val="multilevel"/>
    <w:tmpl w:val="EBB29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0DC11CE"/>
    <w:multiLevelType w:val="multilevel"/>
    <w:tmpl w:val="5B3E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2DE267D"/>
    <w:multiLevelType w:val="multilevel"/>
    <w:tmpl w:val="8D30D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99D0CFA"/>
    <w:multiLevelType w:val="multilevel"/>
    <w:tmpl w:val="0DCCC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5"/>
  </w:num>
  <w:num w:numId="7">
    <w:abstractNumId w:val="12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1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0618F"/>
    <w:rsid w:val="00010CB6"/>
    <w:rsid w:val="00037871"/>
    <w:rsid w:val="000443E9"/>
    <w:rsid w:val="00051882"/>
    <w:rsid w:val="00056F0C"/>
    <w:rsid w:val="00064DA1"/>
    <w:rsid w:val="00067EA3"/>
    <w:rsid w:val="000778DA"/>
    <w:rsid w:val="000813DF"/>
    <w:rsid w:val="000A0953"/>
    <w:rsid w:val="000E3AE8"/>
    <w:rsid w:val="001015E1"/>
    <w:rsid w:val="001046B4"/>
    <w:rsid w:val="001060FA"/>
    <w:rsid w:val="00134AD2"/>
    <w:rsid w:val="00156F96"/>
    <w:rsid w:val="0017032E"/>
    <w:rsid w:val="0018574D"/>
    <w:rsid w:val="001C4996"/>
    <w:rsid w:val="001D4C71"/>
    <w:rsid w:val="001E19E0"/>
    <w:rsid w:val="001E22DF"/>
    <w:rsid w:val="001F5682"/>
    <w:rsid w:val="00204F09"/>
    <w:rsid w:val="0020749F"/>
    <w:rsid w:val="0022382F"/>
    <w:rsid w:val="00224CEB"/>
    <w:rsid w:val="00244301"/>
    <w:rsid w:val="0026456D"/>
    <w:rsid w:val="00280652"/>
    <w:rsid w:val="00295031"/>
    <w:rsid w:val="00296D9E"/>
    <w:rsid w:val="0029731F"/>
    <w:rsid w:val="002F35AB"/>
    <w:rsid w:val="00312922"/>
    <w:rsid w:val="003300E8"/>
    <w:rsid w:val="00331A77"/>
    <w:rsid w:val="00333549"/>
    <w:rsid w:val="00344637"/>
    <w:rsid w:val="003460BE"/>
    <w:rsid w:val="0035103B"/>
    <w:rsid w:val="00351281"/>
    <w:rsid w:val="003658B2"/>
    <w:rsid w:val="00374B94"/>
    <w:rsid w:val="003B25D6"/>
    <w:rsid w:val="003D4B8D"/>
    <w:rsid w:val="0040397E"/>
    <w:rsid w:val="00407BE7"/>
    <w:rsid w:val="00432360"/>
    <w:rsid w:val="0044029A"/>
    <w:rsid w:val="0045263D"/>
    <w:rsid w:val="004748B5"/>
    <w:rsid w:val="00480606"/>
    <w:rsid w:val="00496DA4"/>
    <w:rsid w:val="004A4F20"/>
    <w:rsid w:val="004C1435"/>
    <w:rsid w:val="004D3FD4"/>
    <w:rsid w:val="004D6EB0"/>
    <w:rsid w:val="004D79CB"/>
    <w:rsid w:val="004F1435"/>
    <w:rsid w:val="004F5792"/>
    <w:rsid w:val="005305E0"/>
    <w:rsid w:val="00533C03"/>
    <w:rsid w:val="005343E1"/>
    <w:rsid w:val="00535DC0"/>
    <w:rsid w:val="00555606"/>
    <w:rsid w:val="00566599"/>
    <w:rsid w:val="00567E91"/>
    <w:rsid w:val="005914E7"/>
    <w:rsid w:val="00597B8C"/>
    <w:rsid w:val="005D3608"/>
    <w:rsid w:val="005D63B5"/>
    <w:rsid w:val="005E3D14"/>
    <w:rsid w:val="005F2F9A"/>
    <w:rsid w:val="00626B76"/>
    <w:rsid w:val="0063016B"/>
    <w:rsid w:val="00633BC9"/>
    <w:rsid w:val="00635F8A"/>
    <w:rsid w:val="00644BA6"/>
    <w:rsid w:val="006869B2"/>
    <w:rsid w:val="006A4332"/>
    <w:rsid w:val="006D6BB9"/>
    <w:rsid w:val="00715E0A"/>
    <w:rsid w:val="00724CF8"/>
    <w:rsid w:val="0073185E"/>
    <w:rsid w:val="00747327"/>
    <w:rsid w:val="007539CA"/>
    <w:rsid w:val="00771971"/>
    <w:rsid w:val="007E43FD"/>
    <w:rsid w:val="00811DF4"/>
    <w:rsid w:val="0082151B"/>
    <w:rsid w:val="00831462"/>
    <w:rsid w:val="00833A59"/>
    <w:rsid w:val="008377AF"/>
    <w:rsid w:val="008819D2"/>
    <w:rsid w:val="00895893"/>
    <w:rsid w:val="008D2F60"/>
    <w:rsid w:val="008D518F"/>
    <w:rsid w:val="008D6E8F"/>
    <w:rsid w:val="008E6A2D"/>
    <w:rsid w:val="00922388"/>
    <w:rsid w:val="0096346F"/>
    <w:rsid w:val="00964D94"/>
    <w:rsid w:val="009717E3"/>
    <w:rsid w:val="00973134"/>
    <w:rsid w:val="00981344"/>
    <w:rsid w:val="009B13D1"/>
    <w:rsid w:val="009C11CE"/>
    <w:rsid w:val="00A00376"/>
    <w:rsid w:val="00A050D9"/>
    <w:rsid w:val="00A14251"/>
    <w:rsid w:val="00A33105"/>
    <w:rsid w:val="00A45923"/>
    <w:rsid w:val="00A45CE5"/>
    <w:rsid w:val="00A47A0A"/>
    <w:rsid w:val="00A53AF3"/>
    <w:rsid w:val="00A5679E"/>
    <w:rsid w:val="00A61578"/>
    <w:rsid w:val="00A63645"/>
    <w:rsid w:val="00A72CFD"/>
    <w:rsid w:val="00A8467B"/>
    <w:rsid w:val="00AC294B"/>
    <w:rsid w:val="00B17212"/>
    <w:rsid w:val="00B60F8F"/>
    <w:rsid w:val="00B61705"/>
    <w:rsid w:val="00B76327"/>
    <w:rsid w:val="00B870BE"/>
    <w:rsid w:val="00B91984"/>
    <w:rsid w:val="00BA0DA9"/>
    <w:rsid w:val="00BC3322"/>
    <w:rsid w:val="00BC425F"/>
    <w:rsid w:val="00BD5B1F"/>
    <w:rsid w:val="00BE7795"/>
    <w:rsid w:val="00C13CA2"/>
    <w:rsid w:val="00C1436B"/>
    <w:rsid w:val="00C23632"/>
    <w:rsid w:val="00C5576E"/>
    <w:rsid w:val="00C63126"/>
    <w:rsid w:val="00C64E01"/>
    <w:rsid w:val="00C66D06"/>
    <w:rsid w:val="00C73ADD"/>
    <w:rsid w:val="00CA55B9"/>
    <w:rsid w:val="00CB060F"/>
    <w:rsid w:val="00CE7165"/>
    <w:rsid w:val="00D0343E"/>
    <w:rsid w:val="00D04BE9"/>
    <w:rsid w:val="00D06801"/>
    <w:rsid w:val="00D34312"/>
    <w:rsid w:val="00D469EF"/>
    <w:rsid w:val="00D5064F"/>
    <w:rsid w:val="00D628EB"/>
    <w:rsid w:val="00D77B12"/>
    <w:rsid w:val="00D8056D"/>
    <w:rsid w:val="00D829A7"/>
    <w:rsid w:val="00D83162"/>
    <w:rsid w:val="00DC2BBD"/>
    <w:rsid w:val="00DF2242"/>
    <w:rsid w:val="00E05767"/>
    <w:rsid w:val="00E1140E"/>
    <w:rsid w:val="00E21509"/>
    <w:rsid w:val="00E23F7F"/>
    <w:rsid w:val="00E51B82"/>
    <w:rsid w:val="00E624CF"/>
    <w:rsid w:val="00E6414E"/>
    <w:rsid w:val="00E76ABF"/>
    <w:rsid w:val="00E8745E"/>
    <w:rsid w:val="00EB5988"/>
    <w:rsid w:val="00EC2EF0"/>
    <w:rsid w:val="00ED59FA"/>
    <w:rsid w:val="00EE000F"/>
    <w:rsid w:val="00EE7CFC"/>
    <w:rsid w:val="00EF3236"/>
    <w:rsid w:val="00F23C84"/>
    <w:rsid w:val="00F25E94"/>
    <w:rsid w:val="00F30783"/>
    <w:rsid w:val="00F3467B"/>
    <w:rsid w:val="00F61BD3"/>
    <w:rsid w:val="00F63C23"/>
    <w:rsid w:val="00F71DD4"/>
    <w:rsid w:val="00F804FC"/>
    <w:rsid w:val="00FA2230"/>
    <w:rsid w:val="00FA551E"/>
    <w:rsid w:val="00FA7779"/>
    <w:rsid w:val="00FB0469"/>
    <w:rsid w:val="00FB4C21"/>
    <w:rsid w:val="00FD0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F4C6BA-D5F3-4E40-927D-C1582F4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0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rsid w:val="00170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32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a7">
    <w:name w:val="Подпись к таблице_"/>
    <w:basedOn w:val="DefaultParagraphFont"/>
    <w:link w:val="a8"/>
    <w:rsid w:val="00010C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Normal"/>
    <w:link w:val="a7"/>
    <w:rsid w:val="00010CB6"/>
    <w:pPr>
      <w:widowControl w:val="0"/>
      <w:shd w:val="clear" w:color="auto" w:fill="FFFFFF"/>
      <w:spacing w:line="317" w:lineRule="exact"/>
      <w:ind w:firstLine="740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+ Полужирный"/>
    <w:basedOn w:val="a6"/>
    <w:rsid w:val="00A4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Заголовок №1_"/>
    <w:basedOn w:val="DefaultParagraphFont"/>
    <w:link w:val="12"/>
    <w:rsid w:val="008D6E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Normal"/>
    <w:link w:val="11"/>
    <w:rsid w:val="008D6E8F"/>
    <w:pPr>
      <w:shd w:val="clear" w:color="auto" w:fill="FFFFFF"/>
      <w:spacing w:line="274" w:lineRule="exact"/>
      <w:outlineLvl w:val="0"/>
    </w:pPr>
    <w:rPr>
      <w:sz w:val="23"/>
      <w:szCs w:val="23"/>
      <w:lang w:eastAsia="en-US"/>
    </w:rPr>
  </w:style>
  <w:style w:type="character" w:customStyle="1" w:styleId="11pt">
    <w:name w:val="Основной текст + 11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ranklinGothicHeavy0pt">
    <w:name w:val="Основной текст + Franklin Gothic Heavy;Курсив;Интервал 0 pt"/>
    <w:basedOn w:val="a6"/>
    <w:rsid w:val="005D63B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23"/>
      <w:szCs w:val="23"/>
      <w:shd w:val="clear" w:color="auto" w:fill="FFFFFF"/>
      <w:lang w:val="en-US"/>
    </w:rPr>
  </w:style>
  <w:style w:type="character" w:customStyle="1" w:styleId="3pt">
    <w:name w:val="Основной текст + Интервал 3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  <w:shd w:val="clear" w:color="auto" w:fill="FFFFFF"/>
    </w:rPr>
  </w:style>
  <w:style w:type="character" w:customStyle="1" w:styleId="10pt0pt">
    <w:name w:val="Основной текст + 10 pt;Малые прописные;Интервал 0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  <w:lang w:val="en-US"/>
    </w:rPr>
  </w:style>
  <w:style w:type="character" w:customStyle="1" w:styleId="75pt">
    <w:name w:val="Основной текст + 7;5 pt;Полужирный;Курсив"/>
    <w:basedOn w:val="a6"/>
    <w:rsid w:val="005D63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1">
    <w:name w:val="Основной текст2"/>
    <w:basedOn w:val="Normal"/>
    <w:rsid w:val="005D63B5"/>
    <w:pPr>
      <w:shd w:val="clear" w:color="auto" w:fill="FFFFFF"/>
      <w:spacing w:before="540" w:after="240" w:line="278" w:lineRule="exact"/>
      <w:jc w:val="center"/>
    </w:pPr>
    <w:rPr>
      <w:color w:val="000000"/>
      <w:sz w:val="23"/>
      <w:szCs w:val="23"/>
      <w:lang w:val="ru" w:eastAsia="ru-RU"/>
    </w:rPr>
  </w:style>
  <w:style w:type="character" w:customStyle="1" w:styleId="a10">
    <w:name w:val="Колонтитул_"/>
    <w:basedOn w:val="DefaultParagraphFont"/>
    <w:link w:val="a11"/>
    <w:rsid w:val="00374B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">
    <w:name w:val="Колонтитул + 11 pt"/>
    <w:basedOn w:val="a10"/>
    <w:rsid w:val="00374B9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11">
    <w:name w:val="Колонтитул"/>
    <w:basedOn w:val="Normal"/>
    <w:link w:val="a10"/>
    <w:rsid w:val="00374B94"/>
    <w:pPr>
      <w:shd w:val="clear" w:color="auto" w:fill="FFFFFF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86AEE-55C8-4C27-954B-D160D118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